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F0" w:rsidRPr="00A76D55" w:rsidRDefault="007E29F0" w:rsidP="00A76D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76D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Отчёт по состоянию на декабрь 2020 года</w:t>
      </w:r>
    </w:p>
    <w:p w:rsidR="007E29F0" w:rsidRPr="00A76D55" w:rsidRDefault="007E29F0" w:rsidP="00A76D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76D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«Спорт-норма жизни» в МО «</w:t>
      </w:r>
      <w:proofErr w:type="spellStart"/>
      <w:r w:rsidR="00A76D55" w:rsidRPr="00A76D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Мелекесский</w:t>
      </w:r>
      <w:proofErr w:type="spellEnd"/>
      <w:r w:rsidR="00A76D55" w:rsidRPr="00A76D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A76D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район»</w:t>
      </w:r>
    </w:p>
    <w:p w:rsidR="007E29F0" w:rsidRPr="00A76D55" w:rsidRDefault="007E29F0" w:rsidP="00A76D55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76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29F0" w:rsidRPr="00A76D55" w:rsidRDefault="007E29F0" w:rsidP="00A76D55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76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="00A76D55" w:rsidRPr="00A76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Мелекесский</w:t>
      </w:r>
      <w:proofErr w:type="spellEnd"/>
      <w:r w:rsidRPr="00A76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в рамках национального проекта «Демография» реализуется муниципальный проект </w:t>
      </w:r>
      <w:r w:rsidRPr="00A76D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</w:t>
      </w:r>
      <w:r w:rsidRPr="00A76D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Спорт – норма жизни».</w:t>
      </w:r>
    </w:p>
    <w:p w:rsidR="007E29F0" w:rsidRPr="00A76D55" w:rsidRDefault="007E29F0" w:rsidP="00A76D55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76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реализации муниципального проекта является  доведение к 2024 г. до 55% доли граждан, систематически занимающихся физической культурой и спортом.</w:t>
      </w:r>
    </w:p>
    <w:p w:rsidR="007E29F0" w:rsidRPr="0016779A" w:rsidRDefault="007E29F0" w:rsidP="00A76D55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6D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Фактический показатель доли жителей систематически занимающихся физической культурой и спортом от 3 лет до 79 лет </w:t>
      </w:r>
      <w:r w:rsidRPr="0016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составляет</w:t>
      </w:r>
      <w:r w:rsidRPr="0016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6779A" w:rsidRPr="0016779A">
        <w:rPr>
          <w:rFonts w:ascii="Times New Roman" w:eastAsia="Times New Roman" w:hAnsi="Times New Roman" w:cs="Times New Roman"/>
          <w:sz w:val="28"/>
          <w:szCs w:val="28"/>
          <w:lang w:eastAsia="ru-RU"/>
        </w:rPr>
        <w:t>17967</w:t>
      </w:r>
      <w:r w:rsidRPr="0016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  (</w:t>
      </w:r>
      <w:r w:rsidR="0016779A" w:rsidRPr="0016779A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16779A">
        <w:rPr>
          <w:rFonts w:ascii="Times New Roman" w:eastAsia="Times New Roman" w:hAnsi="Times New Roman" w:cs="Times New Roman"/>
          <w:sz w:val="28"/>
          <w:szCs w:val="28"/>
          <w:lang w:eastAsia="ru-RU"/>
        </w:rPr>
        <w:t>%).          Плановый показатель на 2020 год – 47,3%.</w:t>
      </w:r>
    </w:p>
    <w:p w:rsidR="007E29F0" w:rsidRPr="00A76D55" w:rsidRDefault="007E29F0" w:rsidP="00A76D55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76D5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Доля детей и молодежи (возраст 3-29 лет), систематически занимающихся физической культурой и спортом, в </w:t>
      </w:r>
      <w:r w:rsidRPr="00A76D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общей численности детей и молодежи</w:t>
      </w:r>
      <w:r w:rsidRPr="00A76D5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(%)</w:t>
      </w:r>
    </w:p>
    <w:p w:rsidR="007E29F0" w:rsidRPr="006E4261" w:rsidRDefault="007E29F0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6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Плановый показатель за  2020 год – </w:t>
      </w:r>
      <w:r w:rsidR="006E4261" w:rsidRPr="006E42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E4261">
        <w:rPr>
          <w:rFonts w:ascii="Times New Roman" w:eastAsia="Times New Roman" w:hAnsi="Times New Roman" w:cs="Times New Roman"/>
          <w:sz w:val="28"/>
          <w:szCs w:val="28"/>
          <w:lang w:eastAsia="ru-RU"/>
        </w:rPr>
        <w:t>4,0%,</w:t>
      </w:r>
    </w:p>
    <w:p w:rsidR="007E29F0" w:rsidRPr="006E4261" w:rsidRDefault="007E29F0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показатель на декабрь 2020 года  - </w:t>
      </w:r>
      <w:r w:rsidR="006E4261" w:rsidRPr="006E42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E4261">
        <w:rPr>
          <w:rFonts w:ascii="Times New Roman" w:eastAsia="Times New Roman" w:hAnsi="Times New Roman" w:cs="Times New Roman"/>
          <w:sz w:val="28"/>
          <w:szCs w:val="28"/>
          <w:lang w:eastAsia="ru-RU"/>
        </w:rPr>
        <w:t>4,0%</w:t>
      </w:r>
    </w:p>
    <w:p w:rsidR="007E29F0" w:rsidRDefault="007E29F0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76D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Показатель  выполнен.</w:t>
      </w:r>
    </w:p>
    <w:p w:rsidR="00A76D55" w:rsidRPr="00A76D55" w:rsidRDefault="00A76D55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7E29F0" w:rsidRPr="00A76D55" w:rsidRDefault="007E29F0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r w:rsidRPr="00A76D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Доля граждан среднего возраста (женщины: 30-54 года; мужчины 30-59лет),</w:t>
      </w:r>
      <w:r w:rsidRPr="00A76D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76D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систематически занимающихся физической культурой и спортом, в общей численности </w:t>
      </w:r>
      <w:r w:rsidRPr="00A76D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граждан среднего возраста</w:t>
      </w:r>
      <w:proofErr w:type="gramStart"/>
      <w:r w:rsidRPr="00A76D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(%)</w:t>
      </w:r>
      <w:proofErr w:type="gramEnd"/>
    </w:p>
    <w:p w:rsidR="007E29F0" w:rsidRPr="006E4261" w:rsidRDefault="007E29F0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6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Плановый показатель за  2020 год – </w:t>
      </w:r>
      <w:r w:rsidR="006E4261" w:rsidRPr="006E4261">
        <w:rPr>
          <w:rFonts w:ascii="Times New Roman" w:eastAsia="Times New Roman" w:hAnsi="Times New Roman" w:cs="Times New Roman"/>
          <w:sz w:val="28"/>
          <w:szCs w:val="28"/>
          <w:lang w:eastAsia="ru-RU"/>
        </w:rPr>
        <w:t>41,5</w:t>
      </w:r>
      <w:r w:rsidRPr="006E4261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7E29F0" w:rsidRPr="006E4261" w:rsidRDefault="007E29F0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показатель на декабрь 2020 года  - </w:t>
      </w:r>
      <w:r w:rsidR="0016779A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6E426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7E29F0" w:rsidRPr="006E4261" w:rsidRDefault="007E29F0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Показатель  выполнен.</w:t>
      </w:r>
    </w:p>
    <w:p w:rsidR="00A76D55" w:rsidRPr="00A76D55" w:rsidRDefault="00A76D55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7E29F0" w:rsidRPr="00A76D55" w:rsidRDefault="007E29F0" w:rsidP="00A76D55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proofErr w:type="gramStart"/>
      <w:r w:rsidRPr="00A76D5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Доля граждан старшего возраста (женщины: 55-79 года; мужчины</w:t>
      </w:r>
      <w:proofErr w:type="gramEnd"/>
      <w:r w:rsidRPr="00A76D5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proofErr w:type="gramStart"/>
      <w:r w:rsidRPr="00A76D5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60-79лет),</w:t>
      </w:r>
      <w:r w:rsidRPr="00A76D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76D5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систематически занимающихся физической культурой и спортом, в общей численности </w:t>
      </w:r>
      <w:r w:rsidRPr="00A76D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граждан старшего возраста (%)</w:t>
      </w:r>
      <w:proofErr w:type="gramEnd"/>
    </w:p>
    <w:p w:rsidR="007E29F0" w:rsidRPr="006E4261" w:rsidRDefault="007E29F0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6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Плановый показатель за  2020 год </w:t>
      </w:r>
      <w:r w:rsidRPr="006E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E4261" w:rsidRPr="006E426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E4261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7E29F0" w:rsidRPr="006E4261" w:rsidRDefault="007E29F0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426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показат</w:t>
      </w:r>
      <w:r w:rsidR="0016779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на декабрь 2020 года  - 44</w:t>
      </w:r>
      <w:r w:rsidRPr="006E426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7E29F0" w:rsidRPr="006E4261" w:rsidRDefault="007E29F0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Показатель  выполнен.</w:t>
      </w:r>
    </w:p>
    <w:p w:rsidR="00A76D55" w:rsidRPr="00A76D55" w:rsidRDefault="00A76D55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7E29F0" w:rsidRPr="00A76D55" w:rsidRDefault="007E29F0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r w:rsidRPr="00A76D5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Уровень обеспеченности граждан Ульяновской области спортивными сооружениями исходя из единовременной пропускной способности объектов спорта(%)</w:t>
      </w:r>
    </w:p>
    <w:p w:rsidR="007E29F0" w:rsidRPr="00A76D55" w:rsidRDefault="007E29F0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76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Плановый показатель за  2020 год – </w:t>
      </w:r>
      <w:r w:rsidR="006E4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25,6</w:t>
      </w:r>
      <w:r w:rsidRPr="00A76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%,</w:t>
      </w:r>
    </w:p>
    <w:p w:rsidR="007E29F0" w:rsidRPr="00A76D55" w:rsidRDefault="007E29F0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76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Фактический показатель на декабрь 2020 года  - </w:t>
      </w:r>
      <w:r w:rsidR="001677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</w:t>
      </w:r>
      <w:r w:rsidRPr="00A76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7E29F0" w:rsidRPr="00A76D55" w:rsidRDefault="007E29F0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76D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Показатель  выполнен.</w:t>
      </w:r>
    </w:p>
    <w:p w:rsidR="007E29F0" w:rsidRPr="00A76D55" w:rsidRDefault="007E29F0" w:rsidP="00A76D55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76D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2097B" w:rsidRPr="00A76D55" w:rsidRDefault="0072097B" w:rsidP="00A76D5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2097B" w:rsidRPr="00A7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E4"/>
    <w:rsid w:val="0016779A"/>
    <w:rsid w:val="006E4261"/>
    <w:rsid w:val="0072097B"/>
    <w:rsid w:val="007E29F0"/>
    <w:rsid w:val="00A76D55"/>
    <w:rsid w:val="00C4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2021-03-25T17:43:00Z</dcterms:created>
  <dcterms:modified xsi:type="dcterms:W3CDTF">2021-03-26T10:57:00Z</dcterms:modified>
</cp:coreProperties>
</file>